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차 용 증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</w:tcPr>
          <w:p>
            <w:r>
              <w:rPr>
                <w:b/>
              </w:rPr>
              <w:t>원금</w:t>
            </w:r>
          </w:p>
        </w:tc>
        <w:tc>
          <w:tcPr>
            <w:tcW w:type="dxa" w:w="7030"/>
          </w:tcPr>
          <w:p>
            <w:r>
              <w:t>금                원정 (₩            )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이자</w:t>
            </w:r>
          </w:p>
        </w:tc>
        <w:tc>
          <w:tcPr>
            <w:tcW w:type="dxa" w:w="7030"/>
          </w:tcPr>
          <w:p>
            <w:r>
              <w:t>연      % (매월    일 지급) / 없음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변제기일</w:t>
            </w:r>
          </w:p>
        </w:tc>
        <w:tc>
          <w:tcPr>
            <w:tcW w:type="dxa" w:w="7030"/>
          </w:tcPr>
          <w:p>
            <w:r>
              <w:t xml:space="preserve">        년    월    일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변제 방법</w:t>
            </w:r>
          </w:p>
        </w:tc>
        <w:tc>
          <w:tcPr>
            <w:tcW w:type="dxa" w:w="7030"/>
          </w:tcPr>
          <w:p>
            <w:r>
              <w:t>채권자 명의 계좌로 입금 (은행:          계좌번호:                )</w:t>
            </w:r>
          </w:p>
        </w:tc>
      </w:tr>
    </w:tbl>
    <w:p/>
    <w:p>
      <w:pPr>
        <w:spacing w:after="120"/>
      </w:pPr>
      <w:r>
        <w:t>1. 채무자는 위 금액을 채권자에게서 정히 빌렸음을 확인한다.</w:t>
      </w:r>
    </w:p>
    <w:p>
      <w:pPr>
        <w:spacing w:after="120"/>
      </w:pPr>
      <w:r>
        <w:t>2. 채무자는 변제기일까지 원금과 이자를 위 방법으로 갚는다.</w:t>
      </w:r>
    </w:p>
    <w:p>
      <w:pPr>
        <w:spacing w:after="120"/>
      </w:pPr>
      <w:r>
        <w:t>3. 이자 지급을 2회 이상 미루거나 변제기일까지 갚지 않으면, 채권자는 남은 원리금 전부를 한꺼번에 청구할 수 있다.</w:t>
      </w:r>
    </w:p>
    <w:p>
      <w:pPr>
        <w:spacing w:after="120"/>
      </w:pPr>
      <w:r>
        <w:t>4. 변제기일이 지나면 지연된 기간에 대해 연    %의 지연손해금을 더해 갚는다.</w:t>
      </w:r>
    </w:p>
    <w:p>
      <w:pPr>
        <w:jc w:val="right"/>
      </w:pPr>
      <w:r>
        <w:t xml:space="preserve">  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채권자 성명</w:t>
            </w:r>
          </w:p>
        </w:tc>
        <w:tc>
          <w:tcPr>
            <w:tcW w:type="dxa" w:w="2436"/>
          </w:tcPr>
          <w:p>
            <w:r>
              <w:t>(서명 또는 인)</w:t>
            </w:r>
          </w:p>
        </w:tc>
        <w:tc>
          <w:tcPr>
            <w:tcW w:type="dxa" w:w="2436"/>
          </w:tcPr>
          <w:p>
            <w:r>
              <w:rPr>
                <w:b/>
              </w:rPr>
              <w:t>생년월일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채무자 성명</w:t>
            </w:r>
          </w:p>
        </w:tc>
        <w:tc>
          <w:tcPr>
            <w:tcW w:type="dxa" w:w="2436"/>
          </w:tcPr>
          <w:p>
            <w:r>
              <w:t>(서명 또는 인)</w:t>
            </w:r>
          </w:p>
        </w:tc>
        <w:tc>
          <w:tcPr>
            <w:tcW w:type="dxa" w:w="2436"/>
          </w:tcPr>
          <w:p>
            <w:r>
              <w:rPr>
                <w:b/>
              </w:rPr>
              <w:t>생년월일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주소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